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F3" w:rsidRPr="00D65DD1" w:rsidRDefault="00AD5EF3" w:rsidP="00D65DD1">
      <w:pPr>
        <w:jc w:val="center"/>
        <w:rPr>
          <w:rFonts w:ascii="方正小标宋简体" w:eastAsia="方正小标宋简体" w:hAnsi="仿宋"/>
          <w:sz w:val="44"/>
          <w:szCs w:val="44"/>
        </w:rPr>
      </w:pPr>
      <w:r w:rsidRPr="00D65DD1">
        <w:rPr>
          <w:rFonts w:ascii="方正小标宋简体" w:eastAsia="方正小标宋简体" w:hAnsi="仿宋" w:hint="eastAsia"/>
          <w:sz w:val="44"/>
          <w:szCs w:val="44"/>
        </w:rPr>
        <w:t>外省</w:t>
      </w:r>
      <w:r w:rsidR="00D65DD1" w:rsidRPr="00D65DD1">
        <w:rPr>
          <w:rFonts w:ascii="方正小标宋简体" w:eastAsia="方正小标宋简体" w:hAnsi="仿宋" w:hint="eastAsia"/>
          <w:sz w:val="44"/>
          <w:szCs w:val="44"/>
        </w:rPr>
        <w:t>政府采购</w:t>
      </w:r>
      <w:r w:rsidRPr="00D65DD1">
        <w:rPr>
          <w:rFonts w:ascii="方正小标宋简体" w:eastAsia="方正小标宋简体" w:hAnsi="仿宋" w:hint="eastAsia"/>
          <w:sz w:val="44"/>
          <w:szCs w:val="44"/>
        </w:rPr>
        <w:t>代理机构</w:t>
      </w:r>
      <w:r w:rsidR="00D65DD1" w:rsidRPr="00D65DD1">
        <w:rPr>
          <w:rFonts w:ascii="方正小标宋简体" w:eastAsia="方正小标宋简体" w:hAnsi="仿宋" w:hint="eastAsia"/>
          <w:sz w:val="44"/>
          <w:szCs w:val="44"/>
        </w:rPr>
        <w:t>在</w:t>
      </w:r>
      <w:r w:rsidR="001749F4">
        <w:rPr>
          <w:rFonts w:ascii="方正小标宋简体" w:eastAsia="方正小标宋简体" w:hAnsi="仿宋" w:hint="eastAsia"/>
          <w:sz w:val="44"/>
          <w:szCs w:val="44"/>
        </w:rPr>
        <w:t>江苏</w:t>
      </w:r>
      <w:r w:rsidR="00D65DD1" w:rsidRPr="00D65DD1">
        <w:rPr>
          <w:rFonts w:ascii="方正小标宋简体" w:eastAsia="方正小标宋简体" w:hAnsi="仿宋" w:hint="eastAsia"/>
          <w:sz w:val="44"/>
          <w:szCs w:val="44"/>
        </w:rPr>
        <w:t>省</w:t>
      </w:r>
      <w:r w:rsidR="00297007">
        <w:rPr>
          <w:rFonts w:ascii="方正小标宋简体" w:eastAsia="方正小标宋简体" w:hAnsi="仿宋" w:hint="eastAsia"/>
          <w:sz w:val="44"/>
          <w:szCs w:val="44"/>
        </w:rPr>
        <w:t>境</w:t>
      </w:r>
      <w:r w:rsidR="00297007">
        <w:rPr>
          <w:rFonts w:ascii="方正小标宋简体" w:eastAsia="方正小标宋简体" w:hAnsi="仿宋"/>
          <w:sz w:val="44"/>
          <w:szCs w:val="44"/>
        </w:rPr>
        <w:t>内开展政府采购业务资格</w:t>
      </w:r>
      <w:r w:rsidR="00297007">
        <w:rPr>
          <w:rFonts w:ascii="方正小标宋简体" w:eastAsia="方正小标宋简体" w:hAnsi="仿宋" w:hint="eastAsia"/>
          <w:sz w:val="44"/>
          <w:szCs w:val="44"/>
        </w:rPr>
        <w:t>报</w:t>
      </w:r>
      <w:r w:rsidR="001749F4">
        <w:rPr>
          <w:rFonts w:ascii="方正小标宋简体" w:eastAsia="方正小标宋简体" w:hAnsi="仿宋"/>
          <w:sz w:val="44"/>
          <w:szCs w:val="44"/>
        </w:rPr>
        <w:t>备</w:t>
      </w:r>
      <w:r w:rsidR="00297007">
        <w:rPr>
          <w:rFonts w:ascii="方正小标宋简体" w:eastAsia="方正小标宋简体" w:hAnsi="仿宋" w:hint="eastAsia"/>
          <w:sz w:val="44"/>
          <w:szCs w:val="44"/>
        </w:rPr>
        <w:t>指南</w:t>
      </w:r>
    </w:p>
    <w:p w:rsidR="001749F4" w:rsidRDefault="001749F4" w:rsidP="001749F4">
      <w:pPr>
        <w:rPr>
          <w:rFonts w:ascii="仿宋_GB2312" w:eastAsia="仿宋_GB2312" w:hAnsi="仿宋" w:cs="仿宋"/>
          <w:bCs/>
          <w:sz w:val="32"/>
          <w:szCs w:val="32"/>
        </w:rPr>
      </w:pPr>
    </w:p>
    <w:p w:rsidR="0030179E" w:rsidRPr="0030179E" w:rsidRDefault="0030179E" w:rsidP="0030179E">
      <w:pPr>
        <w:widowControl/>
        <w:wordWrap w:val="0"/>
        <w:spacing w:line="640" w:lineRule="atLeast"/>
        <w:ind w:firstLine="640"/>
        <w:jc w:val="left"/>
        <w:rPr>
          <w:rFonts w:ascii="宋体" w:eastAsia="宋体" w:hAnsi="宋体" w:cs="宋体"/>
          <w:kern w:val="0"/>
          <w:sz w:val="24"/>
          <w:szCs w:val="24"/>
        </w:rPr>
      </w:pPr>
      <w:r w:rsidRPr="0030179E">
        <w:rPr>
          <w:rFonts w:ascii="仿宋" w:eastAsia="仿宋" w:hAnsi="仿宋" w:cs="宋体" w:hint="eastAsia"/>
          <w:kern w:val="0"/>
          <w:sz w:val="32"/>
          <w:szCs w:val="32"/>
        </w:rPr>
        <w:t xml:space="preserve">外省政府采购代理机构(以下简称外省代理机构)在江苏省境内开展政府采购代理业务，必须先在省财政厅政府采购管理处报备，所需材料如下： </w:t>
      </w:r>
    </w:p>
    <w:p w:rsidR="0030179E" w:rsidRPr="0030179E" w:rsidRDefault="0030179E" w:rsidP="0030179E">
      <w:pPr>
        <w:widowControl/>
        <w:wordWrap w:val="0"/>
        <w:spacing w:line="640" w:lineRule="atLeast"/>
        <w:ind w:firstLine="643"/>
        <w:jc w:val="left"/>
        <w:rPr>
          <w:rFonts w:ascii="宋体" w:eastAsia="宋体" w:hAnsi="宋体" w:cs="宋体"/>
          <w:kern w:val="0"/>
          <w:sz w:val="24"/>
          <w:szCs w:val="24"/>
        </w:rPr>
      </w:pPr>
      <w:r w:rsidRPr="0030179E">
        <w:rPr>
          <w:rFonts w:ascii="仿宋" w:eastAsia="仿宋" w:hAnsi="仿宋" w:cs="宋体" w:hint="eastAsia"/>
          <w:b/>
          <w:bCs/>
          <w:kern w:val="0"/>
          <w:sz w:val="32"/>
          <w:szCs w:val="32"/>
        </w:rPr>
        <w:t>一、政府采购代理资格证明。</w:t>
      </w:r>
      <w:r w:rsidRPr="0030179E">
        <w:rPr>
          <w:rFonts w:ascii="仿宋" w:eastAsia="仿宋" w:hAnsi="仿宋" w:cs="宋体" w:hint="eastAsia"/>
          <w:kern w:val="0"/>
          <w:sz w:val="32"/>
          <w:szCs w:val="32"/>
        </w:rPr>
        <w:t>外省代理机构应具有有效的政府采购代理资格，且在财政部政府采购代理机构库中完成名录登记，提供截图证明；</w:t>
      </w:r>
    </w:p>
    <w:p w:rsidR="0030179E" w:rsidRPr="0030179E" w:rsidRDefault="0030179E" w:rsidP="0030179E">
      <w:pPr>
        <w:widowControl/>
        <w:wordWrap w:val="0"/>
        <w:spacing w:line="640" w:lineRule="atLeast"/>
        <w:ind w:firstLine="643"/>
        <w:jc w:val="left"/>
        <w:rPr>
          <w:rFonts w:ascii="宋体" w:eastAsia="宋体" w:hAnsi="宋体" w:cs="宋体"/>
          <w:kern w:val="0"/>
          <w:sz w:val="24"/>
          <w:szCs w:val="24"/>
        </w:rPr>
      </w:pPr>
      <w:r w:rsidRPr="0030179E">
        <w:rPr>
          <w:rFonts w:ascii="仿宋" w:eastAsia="仿宋" w:hAnsi="仿宋" w:cs="宋体" w:hint="eastAsia"/>
          <w:b/>
          <w:bCs/>
          <w:kern w:val="0"/>
          <w:sz w:val="32"/>
          <w:szCs w:val="32"/>
        </w:rPr>
        <w:t>二、具备固定的开评标营业场所。</w:t>
      </w:r>
      <w:r w:rsidRPr="0030179E">
        <w:rPr>
          <w:rFonts w:ascii="仿宋" w:eastAsia="仿宋" w:hAnsi="仿宋" w:cs="宋体" w:hint="eastAsia"/>
          <w:kern w:val="0"/>
          <w:sz w:val="32"/>
          <w:szCs w:val="32"/>
        </w:rPr>
        <w:t>外省代理机构应在我省具备固定的营业场所、开评标场所、电子监控等办公设备设施，可提供相关的照片、图片、场所租赁合同等材料；</w:t>
      </w:r>
    </w:p>
    <w:p w:rsidR="0030179E" w:rsidRPr="0030179E" w:rsidRDefault="0030179E" w:rsidP="0030179E">
      <w:pPr>
        <w:widowControl/>
        <w:wordWrap w:val="0"/>
        <w:ind w:firstLine="643"/>
        <w:jc w:val="left"/>
        <w:rPr>
          <w:rFonts w:ascii="宋体" w:eastAsia="宋体" w:hAnsi="宋体" w:cs="宋体"/>
          <w:kern w:val="0"/>
          <w:sz w:val="24"/>
          <w:szCs w:val="24"/>
        </w:rPr>
      </w:pPr>
      <w:r w:rsidRPr="0030179E">
        <w:rPr>
          <w:rFonts w:ascii="仿宋" w:eastAsia="仿宋" w:hAnsi="仿宋" w:cs="宋体" w:hint="eastAsia"/>
          <w:b/>
          <w:bCs/>
          <w:kern w:val="0"/>
          <w:sz w:val="32"/>
          <w:szCs w:val="32"/>
        </w:rPr>
        <w:t>三、专职人员相关证书证件。</w:t>
      </w:r>
      <w:r w:rsidRPr="0030179E">
        <w:rPr>
          <w:rFonts w:ascii="仿宋" w:eastAsia="仿宋" w:hAnsi="仿宋" w:cs="宋体" w:hint="eastAsia"/>
          <w:kern w:val="0"/>
          <w:sz w:val="32"/>
          <w:szCs w:val="32"/>
        </w:rPr>
        <w:t>外省代理机构应提供专职从业人员的名单、相关证书、缴纳社会保险证明(社会保险缴纳情况表或者银行缴款单据)复印件以及符合规定的政府采购培训证明等；</w:t>
      </w:r>
    </w:p>
    <w:p w:rsidR="0030179E" w:rsidRPr="0030179E" w:rsidRDefault="0030179E" w:rsidP="0030179E">
      <w:pPr>
        <w:widowControl/>
        <w:wordWrap w:val="0"/>
        <w:spacing w:line="640" w:lineRule="atLeast"/>
        <w:ind w:firstLine="643"/>
        <w:jc w:val="left"/>
        <w:rPr>
          <w:rFonts w:ascii="宋体" w:eastAsia="宋体" w:hAnsi="宋体" w:cs="宋体"/>
          <w:kern w:val="0"/>
          <w:sz w:val="24"/>
          <w:szCs w:val="24"/>
        </w:rPr>
      </w:pPr>
      <w:r w:rsidRPr="0030179E">
        <w:rPr>
          <w:rFonts w:ascii="仿宋" w:eastAsia="仿宋" w:hAnsi="仿宋" w:cs="宋体" w:hint="eastAsia"/>
          <w:b/>
          <w:bCs/>
          <w:kern w:val="0"/>
          <w:sz w:val="32"/>
          <w:szCs w:val="32"/>
        </w:rPr>
        <w:t>四、总公司授权书。</w:t>
      </w:r>
      <w:r w:rsidRPr="0030179E">
        <w:rPr>
          <w:rFonts w:ascii="仿宋" w:eastAsia="仿宋" w:hAnsi="仿宋" w:cs="宋体" w:hint="eastAsia"/>
          <w:kern w:val="0"/>
          <w:sz w:val="32"/>
          <w:szCs w:val="32"/>
        </w:rPr>
        <w:t>外省代理机构在江苏省境内开展政府采购业务必须得到总公司的授权，提供总公司授权书证明材料；</w:t>
      </w:r>
    </w:p>
    <w:p w:rsidR="0030179E" w:rsidRPr="0030179E" w:rsidRDefault="0030179E" w:rsidP="0030179E">
      <w:pPr>
        <w:widowControl/>
        <w:wordWrap w:val="0"/>
        <w:spacing w:line="640" w:lineRule="atLeast"/>
        <w:ind w:firstLine="643"/>
        <w:jc w:val="left"/>
        <w:rPr>
          <w:rFonts w:ascii="宋体" w:eastAsia="宋体" w:hAnsi="宋体" w:cs="宋体"/>
          <w:kern w:val="0"/>
          <w:sz w:val="24"/>
          <w:szCs w:val="24"/>
        </w:rPr>
      </w:pPr>
      <w:r w:rsidRPr="0030179E">
        <w:rPr>
          <w:rFonts w:ascii="仿宋" w:eastAsia="仿宋" w:hAnsi="仿宋" w:cs="宋体" w:hint="eastAsia"/>
          <w:b/>
          <w:bCs/>
          <w:kern w:val="0"/>
          <w:sz w:val="32"/>
          <w:szCs w:val="32"/>
        </w:rPr>
        <w:lastRenderedPageBreak/>
        <w:t>五、承诺书。</w:t>
      </w:r>
      <w:r w:rsidRPr="0030179E">
        <w:rPr>
          <w:rFonts w:ascii="仿宋" w:eastAsia="仿宋" w:hAnsi="仿宋" w:cs="宋体" w:hint="eastAsia"/>
          <w:kern w:val="0"/>
          <w:sz w:val="32"/>
          <w:szCs w:val="32"/>
        </w:rPr>
        <w:t>外省代理机构应提交资格报备申请书，并在申请书中声明最近三年在经营活动中无重大违法记录，承诺在江苏省境内开展政府采购业务时，遵守《政府采购法》及江苏省有关政府采购相关政策规定。</w:t>
      </w:r>
    </w:p>
    <w:p w:rsidR="0030179E" w:rsidRPr="0030179E" w:rsidRDefault="0030179E" w:rsidP="0030179E">
      <w:pPr>
        <w:widowControl/>
        <w:wordWrap w:val="0"/>
        <w:spacing w:line="640" w:lineRule="atLeast"/>
        <w:ind w:firstLine="640"/>
        <w:jc w:val="left"/>
        <w:rPr>
          <w:rFonts w:ascii="宋体" w:eastAsia="宋体" w:hAnsi="宋体" w:cs="宋体"/>
          <w:kern w:val="0"/>
          <w:sz w:val="24"/>
          <w:szCs w:val="24"/>
        </w:rPr>
      </w:pPr>
      <w:r w:rsidRPr="0030179E">
        <w:rPr>
          <w:rFonts w:ascii="仿宋" w:eastAsia="仿宋" w:hAnsi="仿宋" w:cs="宋体" w:hint="eastAsia"/>
          <w:kern w:val="0"/>
          <w:sz w:val="32"/>
          <w:szCs w:val="32"/>
        </w:rPr>
        <w:t>外省代理机构可携带上述材料(每份材料均须加盖总公司公章)到江苏省财政厅政府采购管理处(</w:t>
      </w:r>
      <w:r w:rsidRPr="0030179E">
        <w:rPr>
          <w:rFonts w:ascii="仿宋" w:eastAsia="仿宋" w:hAnsi="仿宋" w:cs="宋体" w:hint="eastAsia"/>
          <w:kern w:val="0"/>
          <w:sz w:val="32"/>
          <w:szCs w:val="32"/>
          <w:u w:val="single"/>
        </w:rPr>
        <w:t>地址：江苏省南京市北京西路63号天目大厦708室</w:t>
      </w:r>
      <w:r w:rsidRPr="0030179E">
        <w:rPr>
          <w:rFonts w:ascii="仿宋" w:eastAsia="仿宋" w:hAnsi="仿宋" w:cs="宋体" w:hint="eastAsia"/>
          <w:kern w:val="0"/>
          <w:sz w:val="32"/>
          <w:szCs w:val="32"/>
        </w:rPr>
        <w:t>)办理资格报备。</w:t>
      </w:r>
    </w:p>
    <w:p w:rsidR="0030179E" w:rsidRPr="0030179E" w:rsidRDefault="0030179E" w:rsidP="0030179E">
      <w:pPr>
        <w:widowControl/>
        <w:wordWrap w:val="0"/>
        <w:ind w:firstLine="640"/>
        <w:jc w:val="left"/>
        <w:rPr>
          <w:rFonts w:ascii="宋体" w:eastAsia="宋体" w:hAnsi="宋体" w:cs="宋体"/>
          <w:kern w:val="0"/>
          <w:sz w:val="24"/>
          <w:szCs w:val="24"/>
        </w:rPr>
      </w:pPr>
      <w:r w:rsidRPr="0030179E">
        <w:rPr>
          <w:rFonts w:ascii="Calibri" w:eastAsia="仿宋" w:hAnsi="Calibri" w:cs="Calibri"/>
          <w:kern w:val="0"/>
          <w:sz w:val="32"/>
          <w:szCs w:val="32"/>
        </w:rPr>
        <w:t> </w:t>
      </w:r>
    </w:p>
    <w:p w:rsidR="0030179E" w:rsidRPr="0030179E" w:rsidRDefault="0030179E" w:rsidP="0030179E">
      <w:pPr>
        <w:widowControl/>
        <w:wordWrap w:val="0"/>
        <w:ind w:firstLine="640"/>
        <w:jc w:val="left"/>
        <w:rPr>
          <w:rFonts w:ascii="宋体" w:eastAsia="宋体" w:hAnsi="宋体" w:cs="宋体"/>
          <w:kern w:val="0"/>
          <w:sz w:val="24"/>
          <w:szCs w:val="24"/>
        </w:rPr>
      </w:pPr>
      <w:r w:rsidRPr="0030179E">
        <w:rPr>
          <w:rFonts w:ascii="Calibri" w:eastAsia="仿宋" w:hAnsi="Calibri" w:cs="Calibri"/>
          <w:kern w:val="0"/>
          <w:sz w:val="32"/>
          <w:szCs w:val="32"/>
        </w:rPr>
        <w:t> </w:t>
      </w:r>
    </w:p>
    <w:p w:rsidR="0030179E" w:rsidRPr="0030179E" w:rsidRDefault="0030179E" w:rsidP="0030179E">
      <w:pPr>
        <w:widowControl/>
        <w:wordWrap w:val="0"/>
        <w:ind w:firstLine="640"/>
        <w:jc w:val="left"/>
        <w:rPr>
          <w:rFonts w:ascii="宋体" w:eastAsia="宋体" w:hAnsi="宋体" w:cs="宋体"/>
          <w:kern w:val="0"/>
          <w:sz w:val="24"/>
          <w:szCs w:val="24"/>
        </w:rPr>
      </w:pPr>
      <w:r w:rsidRPr="0030179E">
        <w:rPr>
          <w:rFonts w:ascii="Calibri" w:eastAsia="仿宋" w:hAnsi="Calibri" w:cs="Calibri"/>
          <w:kern w:val="0"/>
          <w:sz w:val="32"/>
          <w:szCs w:val="32"/>
        </w:rPr>
        <w:t>                 </w:t>
      </w:r>
      <w:r w:rsidRPr="0030179E">
        <w:rPr>
          <w:rFonts w:ascii="仿宋" w:eastAsia="仿宋" w:hAnsi="仿宋" w:cs="宋体" w:hint="eastAsia"/>
          <w:kern w:val="0"/>
          <w:sz w:val="32"/>
          <w:szCs w:val="32"/>
        </w:rPr>
        <w:t xml:space="preserve"> 江苏省财政厅政府采购管理处</w:t>
      </w:r>
    </w:p>
    <w:p w:rsidR="0030179E" w:rsidRPr="0030179E" w:rsidRDefault="0030179E" w:rsidP="0030179E">
      <w:pPr>
        <w:widowControl/>
        <w:wordWrap w:val="0"/>
        <w:ind w:firstLine="640"/>
        <w:jc w:val="left"/>
        <w:rPr>
          <w:rFonts w:ascii="宋体" w:eastAsia="宋体" w:hAnsi="宋体" w:cs="宋体"/>
          <w:kern w:val="0"/>
          <w:sz w:val="24"/>
          <w:szCs w:val="24"/>
        </w:rPr>
      </w:pPr>
      <w:r w:rsidRPr="0030179E">
        <w:rPr>
          <w:rFonts w:ascii="Calibri" w:eastAsia="仿宋" w:hAnsi="Calibri" w:cs="Calibri"/>
          <w:kern w:val="0"/>
          <w:sz w:val="32"/>
          <w:szCs w:val="32"/>
        </w:rPr>
        <w:t>                      </w:t>
      </w:r>
      <w:r w:rsidRPr="0030179E">
        <w:rPr>
          <w:rFonts w:ascii="仿宋" w:eastAsia="仿宋" w:hAnsi="仿宋" w:cs="宋体" w:hint="eastAsia"/>
          <w:kern w:val="0"/>
          <w:sz w:val="32"/>
          <w:szCs w:val="32"/>
        </w:rPr>
        <w:t xml:space="preserve"> 2018年10月19日</w:t>
      </w:r>
    </w:p>
    <w:p w:rsidR="00812912" w:rsidRPr="00637793" w:rsidRDefault="00812912" w:rsidP="0030179E">
      <w:pPr>
        <w:spacing w:line="640" w:lineRule="exact"/>
        <w:ind w:firstLineChars="200" w:firstLine="640"/>
        <w:rPr>
          <w:rFonts w:ascii="仿宋" w:eastAsia="仿宋" w:hAnsi="仿宋"/>
          <w:sz w:val="32"/>
          <w:szCs w:val="32"/>
        </w:rPr>
      </w:pPr>
      <w:bookmarkStart w:id="0" w:name="_GoBack"/>
      <w:bookmarkEnd w:id="0"/>
    </w:p>
    <w:sectPr w:rsidR="00812912" w:rsidRPr="00637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9C" w:rsidRDefault="00AF7A9C" w:rsidP="00DA469D">
      <w:r>
        <w:separator/>
      </w:r>
    </w:p>
  </w:endnote>
  <w:endnote w:type="continuationSeparator" w:id="0">
    <w:p w:rsidR="00AF7A9C" w:rsidRDefault="00AF7A9C" w:rsidP="00DA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9C" w:rsidRDefault="00AF7A9C" w:rsidP="00DA469D">
      <w:r>
        <w:separator/>
      </w:r>
    </w:p>
  </w:footnote>
  <w:footnote w:type="continuationSeparator" w:id="0">
    <w:p w:rsidR="00AF7A9C" w:rsidRDefault="00AF7A9C" w:rsidP="00DA4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B2C2B"/>
    <w:multiLevelType w:val="hybridMultilevel"/>
    <w:tmpl w:val="D18C72EE"/>
    <w:lvl w:ilvl="0" w:tplc="116A5B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5B7AEC"/>
    <w:multiLevelType w:val="hybridMultilevel"/>
    <w:tmpl w:val="807EEFD0"/>
    <w:lvl w:ilvl="0" w:tplc="136A3BC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221E4C"/>
    <w:multiLevelType w:val="hybridMultilevel"/>
    <w:tmpl w:val="24063B7E"/>
    <w:lvl w:ilvl="0" w:tplc="DC0A0B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48"/>
    <w:rsid w:val="00004667"/>
    <w:rsid w:val="000376B1"/>
    <w:rsid w:val="000420FF"/>
    <w:rsid w:val="00063193"/>
    <w:rsid w:val="00161EA7"/>
    <w:rsid w:val="001749F4"/>
    <w:rsid w:val="0026003F"/>
    <w:rsid w:val="0027565C"/>
    <w:rsid w:val="00297007"/>
    <w:rsid w:val="002D594C"/>
    <w:rsid w:val="002F29C0"/>
    <w:rsid w:val="0030179E"/>
    <w:rsid w:val="00353E9C"/>
    <w:rsid w:val="003E2285"/>
    <w:rsid w:val="004107CA"/>
    <w:rsid w:val="00423FA6"/>
    <w:rsid w:val="00433F6F"/>
    <w:rsid w:val="00464C73"/>
    <w:rsid w:val="004759AA"/>
    <w:rsid w:val="004A6205"/>
    <w:rsid w:val="004B5CF6"/>
    <w:rsid w:val="00637793"/>
    <w:rsid w:val="00731C50"/>
    <w:rsid w:val="007940CA"/>
    <w:rsid w:val="00812912"/>
    <w:rsid w:val="008174D1"/>
    <w:rsid w:val="00876FAD"/>
    <w:rsid w:val="0089763D"/>
    <w:rsid w:val="008F5F4F"/>
    <w:rsid w:val="00951172"/>
    <w:rsid w:val="00982E73"/>
    <w:rsid w:val="009A76F7"/>
    <w:rsid w:val="00A42416"/>
    <w:rsid w:val="00AD5EF3"/>
    <w:rsid w:val="00AF7A9C"/>
    <w:rsid w:val="00B458B2"/>
    <w:rsid w:val="00B718AF"/>
    <w:rsid w:val="00B83569"/>
    <w:rsid w:val="00BF6A43"/>
    <w:rsid w:val="00C84F30"/>
    <w:rsid w:val="00CB4051"/>
    <w:rsid w:val="00D01601"/>
    <w:rsid w:val="00D12A6C"/>
    <w:rsid w:val="00D20348"/>
    <w:rsid w:val="00D22A12"/>
    <w:rsid w:val="00D6482B"/>
    <w:rsid w:val="00D65DD1"/>
    <w:rsid w:val="00DA469D"/>
    <w:rsid w:val="00DA626D"/>
    <w:rsid w:val="00E10853"/>
    <w:rsid w:val="00E7564C"/>
    <w:rsid w:val="00EC721F"/>
    <w:rsid w:val="00FF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8CB04-22FA-4478-8975-D6F918BF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285"/>
    <w:pPr>
      <w:ind w:firstLineChars="200" w:firstLine="420"/>
    </w:pPr>
  </w:style>
  <w:style w:type="paragraph" w:styleId="a4">
    <w:name w:val="Balloon Text"/>
    <w:basedOn w:val="a"/>
    <w:link w:val="Char"/>
    <w:uiPriority w:val="99"/>
    <w:semiHidden/>
    <w:unhideWhenUsed/>
    <w:rsid w:val="00951172"/>
    <w:rPr>
      <w:sz w:val="18"/>
      <w:szCs w:val="18"/>
    </w:rPr>
  </w:style>
  <w:style w:type="character" w:customStyle="1" w:styleId="Char">
    <w:name w:val="批注框文本 Char"/>
    <w:basedOn w:val="a0"/>
    <w:link w:val="a4"/>
    <w:uiPriority w:val="99"/>
    <w:semiHidden/>
    <w:rsid w:val="00951172"/>
    <w:rPr>
      <w:sz w:val="18"/>
      <w:szCs w:val="18"/>
    </w:rPr>
  </w:style>
  <w:style w:type="paragraph" w:styleId="a5">
    <w:name w:val="header"/>
    <w:basedOn w:val="a"/>
    <w:link w:val="Char0"/>
    <w:uiPriority w:val="99"/>
    <w:unhideWhenUsed/>
    <w:rsid w:val="00DA46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A469D"/>
    <w:rPr>
      <w:sz w:val="18"/>
      <w:szCs w:val="18"/>
    </w:rPr>
  </w:style>
  <w:style w:type="paragraph" w:styleId="a6">
    <w:name w:val="footer"/>
    <w:basedOn w:val="a"/>
    <w:link w:val="Char1"/>
    <w:uiPriority w:val="99"/>
    <w:unhideWhenUsed/>
    <w:rsid w:val="00DA469D"/>
    <w:pPr>
      <w:tabs>
        <w:tab w:val="center" w:pos="4153"/>
        <w:tab w:val="right" w:pos="8306"/>
      </w:tabs>
      <w:snapToGrid w:val="0"/>
      <w:jc w:val="left"/>
    </w:pPr>
    <w:rPr>
      <w:sz w:val="18"/>
      <w:szCs w:val="18"/>
    </w:rPr>
  </w:style>
  <w:style w:type="character" w:customStyle="1" w:styleId="Char1">
    <w:name w:val="页脚 Char"/>
    <w:basedOn w:val="a0"/>
    <w:link w:val="a6"/>
    <w:uiPriority w:val="99"/>
    <w:rsid w:val="00DA46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7115">
      <w:bodyDiv w:val="1"/>
      <w:marLeft w:val="0"/>
      <w:marRight w:val="0"/>
      <w:marTop w:val="0"/>
      <w:marBottom w:val="0"/>
      <w:divBdr>
        <w:top w:val="none" w:sz="0" w:space="0" w:color="auto"/>
        <w:left w:val="none" w:sz="0" w:space="0" w:color="auto"/>
        <w:bottom w:val="none" w:sz="0" w:space="0" w:color="auto"/>
        <w:right w:val="none" w:sz="0" w:space="0" w:color="auto"/>
      </w:divBdr>
      <w:divsChild>
        <w:div w:id="93043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927</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dc:creator>
  <cp:keywords/>
  <dc:description/>
  <cp:lastModifiedBy>China</cp:lastModifiedBy>
  <cp:revision>45</cp:revision>
  <cp:lastPrinted>2018-10-19T06:14:00Z</cp:lastPrinted>
  <dcterms:created xsi:type="dcterms:W3CDTF">2017-02-10T07:15:00Z</dcterms:created>
  <dcterms:modified xsi:type="dcterms:W3CDTF">2019-08-15T09:13:00Z</dcterms:modified>
</cp:coreProperties>
</file>